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AC23B" w14:textId="4F3B7FE3" w:rsidR="00387975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>
        <w:rPr>
          <w:rFonts w:ascii="Arial" w:hAnsi="Arial" w:cs="Arial"/>
          <w:sz w:val="22"/>
        </w:rPr>
        <w:t>3GPP TSG-RAN2 Meeting #106</w:t>
      </w:r>
      <w:r>
        <w:rPr>
          <w:rFonts w:ascii="Arial" w:hAnsi="Arial" w:cs="Arial"/>
          <w:sz w:val="22"/>
        </w:rPr>
        <w:tab/>
      </w:r>
      <w:r w:rsidR="004A0270" w:rsidRPr="004A0270">
        <w:rPr>
          <w:rFonts w:ascii="Arial" w:hAnsi="Arial" w:cs="Arial"/>
          <w:sz w:val="22"/>
        </w:rPr>
        <w:t>R2-1906599</w:t>
      </w:r>
    </w:p>
    <w:bookmarkEnd w:id="0"/>
    <w:p w14:paraId="4CAA2919" w14:textId="7E2F5B47" w:rsidR="00387975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Reno, USA, 13 - 17 May 2019</w:t>
      </w:r>
      <w:r w:rsidR="00DC6436">
        <w:rPr>
          <w:rFonts w:ascii="Arial" w:hAnsi="Arial" w:cs="Arial"/>
          <w:sz w:val="22"/>
        </w:rPr>
        <w:tab/>
      </w:r>
      <w:r w:rsidR="00DC6436" w:rsidRPr="00C602B8">
        <w:rPr>
          <w:rFonts w:ascii="Arial" w:hAnsi="Arial" w:cs="Arial"/>
          <w:sz w:val="22"/>
          <w:szCs w:val="22"/>
        </w:rPr>
        <w:t xml:space="preserve">Revision of </w:t>
      </w:r>
      <w:r w:rsidR="00DC6436" w:rsidRPr="005C03A5">
        <w:rPr>
          <w:rFonts w:ascii="Arial" w:hAnsi="Arial" w:cs="Arial"/>
          <w:sz w:val="22"/>
        </w:rPr>
        <w:t>R2-1904141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55E3226A" w14:textId="77777777" w:rsidR="002E7736" w:rsidRPr="003B43F6" w:rsidRDefault="002E7736" w:rsidP="002E7736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B0302">
        <w:rPr>
          <w:rFonts w:ascii="Arial" w:hAnsi="Arial" w:cs="Arial"/>
          <w:sz w:val="22"/>
        </w:rPr>
        <w:t>Agenda Item:</w:t>
      </w:r>
      <w:r w:rsidRPr="005B0302">
        <w:rPr>
          <w:rFonts w:ascii="Arial" w:hAnsi="Arial" w:cs="Arial"/>
          <w:sz w:val="22"/>
        </w:rPr>
        <w:tab/>
      </w:r>
      <w:r w:rsidRPr="005B0302">
        <w:rPr>
          <w:rFonts w:ascii="Arial" w:hAnsi="Arial" w:cs="Arial"/>
          <w:b w:val="0"/>
          <w:sz w:val="22"/>
        </w:rPr>
        <w:t>10.4.5.2 Cell selection/reselection</w:t>
      </w:r>
    </w:p>
    <w:p w14:paraId="05AC20B1" w14:textId="77777777" w:rsidR="002E7736" w:rsidRPr="0050109B" w:rsidRDefault="002E7736" w:rsidP="002E7736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376ED428" w14:textId="77777777" w:rsidR="002E7736" w:rsidRPr="00A73A72" w:rsidRDefault="002E7736" w:rsidP="002E7736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i/>
          <w:sz w:val="22"/>
          <w:lang w:val="en-US"/>
        </w:rPr>
        <w:t>P</w:t>
      </w:r>
      <w:r w:rsidRPr="00C26FEB">
        <w:rPr>
          <w:rFonts w:ascii="Arial" w:hAnsi="Arial" w:cs="Arial"/>
          <w:b w:val="0"/>
          <w:bCs/>
          <w:i/>
          <w:sz w:val="22"/>
          <w:lang w:val="en-US"/>
        </w:rPr>
        <w:t>-Max</w:t>
      </w:r>
      <w:r w:rsidRPr="00C26FEB">
        <w:rPr>
          <w:rFonts w:ascii="Arial" w:hAnsi="Arial" w:cs="Arial"/>
          <w:b w:val="0"/>
          <w:bCs/>
          <w:sz w:val="22"/>
          <w:lang w:val="en-US"/>
        </w:rPr>
        <w:t xml:space="preserve"> applicable</w:t>
      </w:r>
      <w:r w:rsidRPr="00A73A72">
        <w:rPr>
          <w:rFonts w:ascii="Arial" w:hAnsi="Arial" w:cs="Arial"/>
          <w:b w:val="0"/>
          <w:bCs/>
          <w:sz w:val="22"/>
          <w:lang w:val="en-US"/>
        </w:rPr>
        <w:t xml:space="preserve"> in FR2</w:t>
      </w:r>
    </w:p>
    <w:p w14:paraId="31CDE2AA" w14:textId="77777777" w:rsidR="002E7736" w:rsidRPr="00A128F5" w:rsidRDefault="002E7736" w:rsidP="002E7736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724035D" w14:textId="77777777" w:rsidR="009F2DD3" w:rsidRDefault="009F2DD3" w:rsidP="009F2DD3">
      <w:pPr>
        <w:pStyle w:val="Heading1"/>
      </w:pPr>
      <w:r>
        <w:t>Introduction</w:t>
      </w:r>
    </w:p>
    <w:p w14:paraId="0BA1B2B2" w14:textId="77777777" w:rsidR="009F2DD3" w:rsidRDefault="009F2DD3" w:rsidP="009F2DD3">
      <w:pPr>
        <w:rPr>
          <w:lang w:val="en-GB" w:eastAsia="zh-CN"/>
        </w:rPr>
      </w:pPr>
      <w:bookmarkStart w:id="1" w:name="_Toc242573354"/>
      <w:r>
        <w:rPr>
          <w:lang w:val="en-GB" w:eastAsia="zh-CN"/>
        </w:rPr>
        <w:t xml:space="preserve">The </w:t>
      </w:r>
      <w:r>
        <w:rPr>
          <w:i/>
          <w:lang w:val="en-GB" w:eastAsia="zh-CN"/>
        </w:rPr>
        <w:t>P-M</w:t>
      </w:r>
      <w:r w:rsidRPr="003C2BF8">
        <w:rPr>
          <w:i/>
          <w:lang w:val="en-GB" w:eastAsia="zh-CN"/>
        </w:rPr>
        <w:t>ax</w:t>
      </w:r>
      <w:r>
        <w:rPr>
          <w:lang w:val="en-GB" w:eastAsia="zh-CN"/>
        </w:rPr>
        <w:t xml:space="preserve"> IE applicable in FR2 is discussed in this contribution. </w:t>
      </w:r>
    </w:p>
    <w:bookmarkEnd w:id="1"/>
    <w:p w14:paraId="55511B13" w14:textId="77777777" w:rsidR="009F2DD3" w:rsidRDefault="009F2DD3" w:rsidP="009F2DD3">
      <w:pPr>
        <w:pStyle w:val="Heading1"/>
      </w:pPr>
      <w:r>
        <w:t>Background</w:t>
      </w:r>
    </w:p>
    <w:p w14:paraId="23887B86" w14:textId="77777777" w:rsidR="009F2DD3" w:rsidRPr="00485835" w:rsidRDefault="009F2DD3" w:rsidP="009F2DD3">
      <w:pPr>
        <w:rPr>
          <w:b/>
          <w:u w:val="single"/>
          <w:lang w:val="en-GB" w:eastAsia="zh-CN"/>
        </w:rPr>
      </w:pPr>
      <w:r w:rsidRPr="00485835">
        <w:rPr>
          <w:b/>
          <w:u w:val="single"/>
          <w:lang w:val="en-GB" w:eastAsia="zh-CN"/>
        </w:rPr>
        <w:t>RAN4</w:t>
      </w:r>
    </w:p>
    <w:p w14:paraId="45F7926E" w14:textId="1B0EB281" w:rsidR="009F2DD3" w:rsidRDefault="009F2DD3" w:rsidP="009F2DD3">
      <w:pPr>
        <w:rPr>
          <w:lang w:val="en-GB" w:eastAsia="zh-CN"/>
        </w:rPr>
      </w:pPr>
      <w:r>
        <w:rPr>
          <w:lang w:val="en-GB" w:eastAsia="zh-CN"/>
        </w:rPr>
        <w:t xml:space="preserve">RAN4 discussed the applicability of </w:t>
      </w:r>
      <w:r w:rsidRPr="002205DC">
        <w:rPr>
          <w:i/>
          <w:lang w:val="en-GB" w:eastAsia="zh-CN"/>
        </w:rPr>
        <w:t>P-</w:t>
      </w:r>
      <w:r>
        <w:rPr>
          <w:i/>
          <w:lang w:val="en-GB" w:eastAsia="zh-CN"/>
        </w:rPr>
        <w:t>M</w:t>
      </w:r>
      <w:r w:rsidRPr="002205DC">
        <w:rPr>
          <w:i/>
          <w:lang w:val="en-GB" w:eastAsia="zh-CN"/>
        </w:rPr>
        <w:t>ax</w:t>
      </w:r>
      <w:r>
        <w:rPr>
          <w:lang w:val="en-GB" w:eastAsia="zh-CN"/>
        </w:rPr>
        <w:t xml:space="preserve"> in FR2, but did not reach an agreement</w:t>
      </w:r>
      <w:r w:rsidR="00DA5AF6">
        <w:rPr>
          <w:lang w:val="en-GB" w:eastAsia="zh-CN"/>
        </w:rPr>
        <w:t>, i.e. the CRs were postponed</w:t>
      </w:r>
      <w:r>
        <w:rPr>
          <w:lang w:val="en-GB" w:eastAsia="zh-CN"/>
        </w:rPr>
        <w:t xml:space="preserve"> [1-</w:t>
      </w:r>
      <w:r w:rsidR="002B6922">
        <w:rPr>
          <w:lang w:val="en-GB" w:eastAsia="zh-CN"/>
        </w:rPr>
        <w:t>3</w:t>
      </w:r>
      <w:r>
        <w:rPr>
          <w:lang w:val="en-GB" w:eastAsia="zh-CN"/>
        </w:rPr>
        <w:t>].</w:t>
      </w:r>
      <w:r w:rsidR="00CD38A4">
        <w:rPr>
          <w:lang w:val="en-GB" w:eastAsia="zh-CN"/>
        </w:rPr>
        <w:t xml:space="preserve"> </w:t>
      </w:r>
    </w:p>
    <w:p w14:paraId="45B95C21" w14:textId="77777777" w:rsidR="009F2DD3" w:rsidRPr="00485835" w:rsidRDefault="009F2DD3" w:rsidP="009F2DD3">
      <w:pPr>
        <w:rPr>
          <w:b/>
          <w:u w:val="single"/>
          <w:lang w:val="en-GB" w:eastAsia="zh-CN"/>
        </w:rPr>
      </w:pPr>
      <w:r w:rsidRPr="00485835">
        <w:rPr>
          <w:b/>
          <w:u w:val="single"/>
          <w:lang w:val="en-GB" w:eastAsia="zh-CN"/>
        </w:rPr>
        <w:t>RAN2</w:t>
      </w:r>
    </w:p>
    <w:p w14:paraId="7310337B" w14:textId="77777777" w:rsidR="009F2DD3" w:rsidRDefault="009F2DD3" w:rsidP="009F2DD3">
      <w:pPr>
        <w:rPr>
          <w:lang w:eastAsia="zh-CN"/>
        </w:rPr>
      </w:pPr>
      <w:r>
        <w:rPr>
          <w:lang w:eastAsia="zh-CN"/>
        </w:rPr>
        <w:t>Idle mode:</w:t>
      </w:r>
    </w:p>
    <w:p w14:paraId="4F93D930" w14:textId="77777777" w:rsidR="009F2DD3" w:rsidRDefault="009F2DD3" w:rsidP="009F2DD3">
      <w:pPr>
        <w:ind w:left="720"/>
        <w:rPr>
          <w:lang w:eastAsia="zh-CN"/>
        </w:rPr>
      </w:pPr>
      <w:r>
        <w:rPr>
          <w:lang w:eastAsia="zh-CN"/>
        </w:rPr>
        <w:t xml:space="preserve">The </w:t>
      </w:r>
      <w:r w:rsidRPr="00485835">
        <w:rPr>
          <w:i/>
          <w:lang w:eastAsia="zh-CN"/>
        </w:rPr>
        <w:t>P-Max</w:t>
      </w:r>
      <w:r>
        <w:rPr>
          <w:lang w:eastAsia="zh-CN"/>
        </w:rPr>
        <w:t xml:space="preserve"> IE is used in </w:t>
      </w:r>
      <w:r w:rsidRPr="00485835">
        <w:rPr>
          <w:i/>
          <w:lang w:eastAsia="zh-CN"/>
        </w:rPr>
        <w:t>SIB1</w:t>
      </w:r>
      <w:r>
        <w:rPr>
          <w:lang w:eastAsia="zh-CN"/>
        </w:rPr>
        <w:t xml:space="preserve"> to indicate the maximum power on NUL or SUL carrier, and in </w:t>
      </w:r>
      <w:r w:rsidRPr="00485835">
        <w:rPr>
          <w:i/>
          <w:lang w:eastAsia="zh-CN"/>
        </w:rPr>
        <w:t>SIB2</w:t>
      </w:r>
      <w:r>
        <w:rPr>
          <w:lang w:eastAsia="zh-CN"/>
        </w:rPr>
        <w:t xml:space="preserve"> on an intra-frequency carrier, and in </w:t>
      </w:r>
      <w:r w:rsidRPr="00485835">
        <w:rPr>
          <w:i/>
          <w:lang w:eastAsia="zh-CN"/>
        </w:rPr>
        <w:t>SIB4</w:t>
      </w:r>
      <w:r>
        <w:rPr>
          <w:lang w:eastAsia="zh-CN"/>
        </w:rPr>
        <w:t xml:space="preserve"> on an inter-frequency carrier. The </w:t>
      </w:r>
      <w:r w:rsidRPr="00485835">
        <w:rPr>
          <w:i/>
          <w:lang w:eastAsia="zh-CN"/>
        </w:rPr>
        <w:t>P-Max</w:t>
      </w:r>
      <w:r>
        <w:rPr>
          <w:lang w:eastAsia="zh-CN"/>
        </w:rPr>
        <w:t xml:space="preserve"> IE is also used for the </w:t>
      </w:r>
      <w:r w:rsidRPr="00485835">
        <w:rPr>
          <w:i/>
          <w:lang w:eastAsia="zh-CN"/>
        </w:rPr>
        <w:t>additionalPmax</w:t>
      </w:r>
      <w:r>
        <w:rPr>
          <w:lang w:eastAsia="zh-CN"/>
        </w:rPr>
        <w:t xml:space="preserve"> IE (OP) in the NS parameters for the MFBI signalling.</w:t>
      </w:r>
    </w:p>
    <w:p w14:paraId="75FFE8AA" w14:textId="77777777" w:rsidR="009F2DD3" w:rsidRDefault="009F2DD3" w:rsidP="009F2DD3">
      <w:pPr>
        <w:ind w:left="720"/>
        <w:rPr>
          <w:lang w:eastAsia="zh-CN"/>
        </w:rPr>
      </w:pPr>
      <w:r>
        <w:rPr>
          <w:lang w:eastAsia="zh-CN"/>
        </w:rPr>
        <w:t xml:space="preserve">The </w:t>
      </w:r>
      <w:r w:rsidRPr="00485835">
        <w:rPr>
          <w:i/>
          <w:lang w:eastAsia="zh-CN"/>
        </w:rPr>
        <w:t>P-Max</w:t>
      </w:r>
      <w:r>
        <w:rPr>
          <w:lang w:eastAsia="zh-CN"/>
        </w:rPr>
        <w:t xml:space="preserve"> IE is used for the </w:t>
      </w:r>
      <w:r w:rsidRPr="002B5700">
        <w:rPr>
          <w:i/>
          <w:lang w:eastAsia="zh-CN"/>
        </w:rPr>
        <w:t>Pcompensation</w:t>
      </w:r>
      <w:r>
        <w:rPr>
          <w:lang w:eastAsia="zh-CN"/>
        </w:rPr>
        <w:t xml:space="preserve"> in </w:t>
      </w:r>
      <w:r w:rsidRPr="00A500E3">
        <w:t>cell selection criterion S</w:t>
      </w:r>
      <w:r>
        <w:t xml:space="preserve">, as part of the cell suitability, for the serving, intra-frequency neighbour or inter-frequency neighbour cell(s). </w:t>
      </w:r>
    </w:p>
    <w:p w14:paraId="758DC6FA" w14:textId="77777777" w:rsidR="009F2DD3" w:rsidRDefault="009F2DD3" w:rsidP="009F2DD3">
      <w:pPr>
        <w:rPr>
          <w:lang w:eastAsia="zh-CN"/>
        </w:rPr>
      </w:pPr>
      <w:r>
        <w:rPr>
          <w:lang w:eastAsia="zh-CN"/>
        </w:rPr>
        <w:t>Connected mode:</w:t>
      </w:r>
    </w:p>
    <w:p w14:paraId="5B176386" w14:textId="77777777" w:rsidR="009F2DD3" w:rsidRDefault="009F2DD3" w:rsidP="009F2DD3">
      <w:pPr>
        <w:ind w:left="720"/>
        <w:rPr>
          <w:lang w:eastAsia="zh-CN"/>
        </w:rPr>
      </w:pPr>
      <w:r>
        <w:rPr>
          <w:lang w:eastAsia="zh-CN"/>
        </w:rPr>
        <w:t>The</w:t>
      </w:r>
      <w:r w:rsidRPr="00485835">
        <w:rPr>
          <w:i/>
          <w:lang w:eastAsia="zh-CN"/>
        </w:rPr>
        <w:t xml:space="preserve"> P-Max</w:t>
      </w:r>
      <w:r>
        <w:rPr>
          <w:lang w:eastAsia="zh-CN"/>
        </w:rPr>
        <w:t xml:space="preserve"> IE is used in several RRC messages to configure the maximum uplink power on NUL or SUL carrier as part of the</w:t>
      </w:r>
      <w:r w:rsidRPr="005C49C8">
        <w:rPr>
          <w:lang w:eastAsia="zh-CN"/>
        </w:rPr>
        <w:t xml:space="preserve"> </w:t>
      </w:r>
      <w:r>
        <w:rPr>
          <w:lang w:eastAsia="zh-CN"/>
        </w:rPr>
        <w:t xml:space="preserve">configuration </w:t>
      </w:r>
      <w:proofErr w:type="spellStart"/>
      <w:r w:rsidRPr="00485835">
        <w:rPr>
          <w:i/>
          <w:lang w:eastAsia="zh-CN"/>
        </w:rPr>
        <w:t>CellGroupConfig</w:t>
      </w:r>
      <w:proofErr w:type="spellEnd"/>
      <w:r>
        <w:rPr>
          <w:lang w:eastAsia="zh-CN"/>
        </w:rPr>
        <w:t xml:space="preserve"> IE. </w:t>
      </w:r>
    </w:p>
    <w:p w14:paraId="2B51EB84" w14:textId="77777777" w:rsidR="009F2DD3" w:rsidRDefault="009F2DD3" w:rsidP="009F2DD3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5C49C8">
        <w:rPr>
          <w:i/>
          <w:lang w:val="en-GB" w:eastAsia="zh-CN"/>
        </w:rPr>
        <w:t>P-Max</w:t>
      </w:r>
      <w:r>
        <w:rPr>
          <w:lang w:val="en-GB" w:eastAsia="zh-CN"/>
        </w:rPr>
        <w:t xml:space="preserve"> IE in 38.331 has the following value range:</w:t>
      </w:r>
    </w:p>
    <w:p w14:paraId="00C4E6A5" w14:textId="77777777" w:rsidR="009F2DD3" w:rsidRPr="008B7BE7" w:rsidRDefault="009F2DD3" w:rsidP="009F2DD3">
      <w:pPr>
        <w:pStyle w:val="Heading4"/>
        <w:numPr>
          <w:ilvl w:val="0"/>
          <w:numId w:val="0"/>
        </w:numPr>
        <w:ind w:left="864" w:hanging="864"/>
        <w:rPr>
          <w:color w:val="C45911"/>
        </w:rPr>
      </w:pPr>
      <w:r w:rsidRPr="008B7BE7">
        <w:rPr>
          <w:color w:val="C45911"/>
        </w:rPr>
        <w:t>–</w:t>
      </w:r>
      <w:r w:rsidRPr="008B7BE7">
        <w:rPr>
          <w:color w:val="C45911"/>
        </w:rPr>
        <w:tab/>
      </w:r>
      <w:r w:rsidRPr="008B7BE7">
        <w:rPr>
          <w:i/>
          <w:noProof/>
          <w:color w:val="C45911"/>
        </w:rPr>
        <w:t>P-Max</w:t>
      </w:r>
    </w:p>
    <w:p w14:paraId="1CD10A8E" w14:textId="77777777" w:rsidR="009F2DD3" w:rsidRPr="008B7BE7" w:rsidRDefault="009F2DD3" w:rsidP="009F2DD3">
      <w:pPr>
        <w:rPr>
          <w:color w:val="C45911"/>
        </w:rPr>
      </w:pPr>
      <w:r w:rsidRPr="008B7BE7">
        <w:rPr>
          <w:color w:val="C45911"/>
        </w:rPr>
        <w:t xml:space="preserve">The IE </w:t>
      </w:r>
      <w:r w:rsidRPr="008B7BE7">
        <w:rPr>
          <w:i/>
          <w:color w:val="C45911"/>
        </w:rPr>
        <w:t>P-Max</w:t>
      </w:r>
      <w:r w:rsidRPr="008B7BE7">
        <w:rPr>
          <w:color w:val="C45911"/>
        </w:rPr>
        <w:t xml:space="preserve"> is used to limit the UE's uplink transmission power on a carrier frequency, in TS 38.101-1 [15] and is used to calculate the parameter </w:t>
      </w:r>
      <w:r w:rsidRPr="008B7BE7">
        <w:rPr>
          <w:i/>
          <w:color w:val="C45911"/>
        </w:rPr>
        <w:t>Pcompensation</w:t>
      </w:r>
      <w:r w:rsidRPr="008B7BE7">
        <w:rPr>
          <w:color w:val="C45911"/>
        </w:rPr>
        <w:t xml:space="preserve"> defined in TS 38.304 [20].</w:t>
      </w:r>
    </w:p>
    <w:p w14:paraId="1A8EAF6C" w14:textId="77777777" w:rsidR="009F2DD3" w:rsidRPr="008B7BE7" w:rsidRDefault="009F2DD3" w:rsidP="009F2DD3">
      <w:pPr>
        <w:pStyle w:val="TH"/>
        <w:rPr>
          <w:color w:val="C45911"/>
          <w:lang w:val="en-GB"/>
        </w:rPr>
      </w:pPr>
      <w:r w:rsidRPr="008B7BE7">
        <w:rPr>
          <w:bCs/>
          <w:i/>
          <w:iCs/>
          <w:color w:val="C45911"/>
          <w:lang w:val="en-GB"/>
        </w:rPr>
        <w:t>P-Max</w:t>
      </w:r>
      <w:r w:rsidRPr="008B7BE7">
        <w:rPr>
          <w:color w:val="C45911"/>
          <w:lang w:val="en-GB"/>
        </w:rPr>
        <w:t xml:space="preserve"> information element</w:t>
      </w:r>
    </w:p>
    <w:p w14:paraId="6EEC8C4C" w14:textId="77777777" w:rsidR="009F2DD3" w:rsidRPr="008B7BE7" w:rsidRDefault="009F2DD3" w:rsidP="009F2DD3">
      <w:pPr>
        <w:pStyle w:val="PL"/>
        <w:rPr>
          <w:color w:val="C45911"/>
        </w:rPr>
      </w:pPr>
    </w:p>
    <w:p w14:paraId="03CF41CD" w14:textId="77777777" w:rsidR="009F2DD3" w:rsidRPr="008B7BE7" w:rsidRDefault="009F2DD3" w:rsidP="009F2DD3">
      <w:pPr>
        <w:pStyle w:val="PL"/>
        <w:spacing w:after="200"/>
        <w:rPr>
          <w:color w:val="C45911"/>
        </w:rPr>
      </w:pPr>
      <w:r w:rsidRPr="008B7BE7">
        <w:rPr>
          <w:color w:val="C45911"/>
        </w:rPr>
        <w:t>P-Max ::=                           INTEGER (-30..33)</w:t>
      </w:r>
    </w:p>
    <w:p w14:paraId="411C0CD8" w14:textId="1C912836" w:rsidR="009F2DD3" w:rsidRDefault="009F2DD3" w:rsidP="009F2DD3">
      <w:pPr>
        <w:rPr>
          <w:lang w:val="en-GB" w:eastAsia="zh-CN"/>
        </w:rPr>
      </w:pPr>
      <w:r>
        <w:rPr>
          <w:lang w:val="en-GB" w:eastAsia="zh-CN"/>
        </w:rPr>
        <w:t xml:space="preserve">Correction to the </w:t>
      </w:r>
      <w:r w:rsidRPr="00697296">
        <w:rPr>
          <w:i/>
          <w:lang w:val="en-GB" w:eastAsia="zh-CN"/>
        </w:rPr>
        <w:t>P-</w:t>
      </w:r>
      <w:r>
        <w:rPr>
          <w:i/>
          <w:lang w:val="en-GB" w:eastAsia="zh-CN"/>
        </w:rPr>
        <w:t>M</w:t>
      </w:r>
      <w:r w:rsidRPr="00697296">
        <w:rPr>
          <w:i/>
          <w:lang w:val="en-GB" w:eastAsia="zh-CN"/>
        </w:rPr>
        <w:t>ax</w:t>
      </w:r>
      <w:r>
        <w:rPr>
          <w:lang w:val="en-GB" w:eastAsia="zh-CN"/>
        </w:rPr>
        <w:t xml:space="preserve"> value range for FR2 was discussed in RAN2#104 [</w:t>
      </w:r>
      <w:r w:rsidR="00912C53">
        <w:rPr>
          <w:lang w:val="en-GB" w:eastAsia="zh-CN"/>
        </w:rPr>
        <w:t>4</w:t>
      </w:r>
      <w:r>
        <w:rPr>
          <w:lang w:val="en-GB" w:eastAsia="zh-CN"/>
        </w:rPr>
        <w:t xml:space="preserve">], but postponed, due to lack of progress in RAN4. </w:t>
      </w:r>
    </w:p>
    <w:p w14:paraId="6C259D39" w14:textId="77777777" w:rsidR="009F2DD3" w:rsidRDefault="009F2DD3" w:rsidP="009F2DD3">
      <w:pPr>
        <w:pStyle w:val="Heading1"/>
      </w:pPr>
      <w:r>
        <w:lastRenderedPageBreak/>
        <w:t>Discussion</w:t>
      </w:r>
    </w:p>
    <w:p w14:paraId="7A0D7CFA" w14:textId="77777777" w:rsidR="009F2DD3" w:rsidRPr="00C06874" w:rsidRDefault="009F2DD3" w:rsidP="009F2DD3">
      <w:pPr>
        <w:rPr>
          <w:b/>
          <w:u w:val="single"/>
          <w:lang w:val="en-GB" w:eastAsia="zh-CN"/>
        </w:rPr>
      </w:pPr>
      <w:r w:rsidRPr="00C06874">
        <w:rPr>
          <w:b/>
          <w:u w:val="single"/>
          <w:lang w:val="en-GB" w:eastAsia="zh-CN"/>
        </w:rPr>
        <w:t>P-Max</w:t>
      </w:r>
      <w:r>
        <w:rPr>
          <w:b/>
          <w:u w:val="single"/>
          <w:lang w:val="en-GB" w:eastAsia="zh-CN"/>
        </w:rPr>
        <w:t xml:space="preserve"> in FR1</w:t>
      </w:r>
      <w:r w:rsidRPr="00C06874">
        <w:rPr>
          <w:b/>
          <w:u w:val="single"/>
          <w:lang w:val="en-GB" w:eastAsia="zh-CN"/>
        </w:rPr>
        <w:t>:</w:t>
      </w:r>
    </w:p>
    <w:p w14:paraId="72808AF6" w14:textId="6D29A7CB" w:rsidR="009F2DD3" w:rsidRDefault="009F2DD3" w:rsidP="009F2DD3">
      <w:pPr>
        <w:rPr>
          <w:lang w:val="en-GB" w:eastAsia="zh-CN"/>
        </w:rPr>
      </w:pPr>
      <w:r>
        <w:rPr>
          <w:lang w:val="en-GB" w:eastAsia="zh-CN"/>
        </w:rPr>
        <w:t xml:space="preserve">RAN4 agreed corrections to 38.101-1 which specify that if </w:t>
      </w:r>
      <w:r w:rsidRPr="00EF717F">
        <w:rPr>
          <w:i/>
          <w:lang w:val="en-GB" w:eastAsia="zh-CN"/>
        </w:rPr>
        <w:t>P-Max</w:t>
      </w:r>
      <w:r>
        <w:rPr>
          <w:lang w:val="en-GB" w:eastAsia="zh-CN"/>
        </w:rPr>
        <w:t xml:space="preserve"> is present in system information the UE uses min</w:t>
      </w:r>
      <w:r w:rsidRPr="00EF717F">
        <w:rPr>
          <w:lang w:val="en-GB" w:eastAsia="zh-CN"/>
        </w:rPr>
        <w:t xml:space="preserve"> (</w:t>
      </w:r>
      <w:r w:rsidRPr="00EF717F">
        <w:rPr>
          <w:i/>
          <w:lang w:val="en-GB" w:eastAsia="zh-CN"/>
        </w:rPr>
        <w:t>P-Max</w:t>
      </w:r>
      <w:r w:rsidRPr="00EF717F">
        <w:rPr>
          <w:lang w:val="en-GB" w:eastAsia="zh-CN"/>
        </w:rPr>
        <w:t xml:space="preserve">, </w:t>
      </w:r>
      <w:proofErr w:type="spellStart"/>
      <w:r w:rsidRPr="00EF717F">
        <w:rPr>
          <w:i/>
          <w:lang w:val="en-GB" w:eastAsia="zh-CN"/>
        </w:rPr>
        <w:t>PowerClass</w:t>
      </w:r>
      <w:proofErr w:type="spellEnd"/>
      <w:r w:rsidRPr="00EF717F">
        <w:rPr>
          <w:lang w:val="en-GB" w:eastAsia="zh-CN"/>
        </w:rPr>
        <w:t>)</w:t>
      </w:r>
      <w:r>
        <w:rPr>
          <w:lang w:val="en-GB" w:eastAsia="zh-CN"/>
        </w:rPr>
        <w:t xml:space="preserve">, otherwise the UE uses </w:t>
      </w:r>
      <w:proofErr w:type="spellStart"/>
      <w:r w:rsidRPr="00EF717F">
        <w:rPr>
          <w:i/>
          <w:lang w:val="en-GB" w:eastAsia="zh-CN"/>
        </w:rPr>
        <w:t>PowerClass</w:t>
      </w:r>
      <w:proofErr w:type="spellEnd"/>
      <w:r>
        <w:rPr>
          <w:lang w:val="en-GB" w:eastAsia="zh-CN"/>
        </w:rPr>
        <w:t xml:space="preserve"> [</w:t>
      </w:r>
      <w:r w:rsidR="001F548E">
        <w:rPr>
          <w:lang w:val="en-GB" w:eastAsia="zh-CN"/>
        </w:rPr>
        <w:t>5</w:t>
      </w:r>
      <w:r>
        <w:rPr>
          <w:lang w:val="en-GB" w:eastAsia="zh-CN"/>
        </w:rPr>
        <w:t xml:space="preserve">]. This principle applies to all NR bands in FR1. RAN4 has defined Power Class 2 (26 dBm) and Power Class 3 (23 dBm) in FR1, see table </w:t>
      </w:r>
      <w:proofErr w:type="spellStart"/>
      <w:r w:rsidRPr="00224E5A">
        <w:rPr>
          <w:lang w:val="en-GB" w:eastAsia="zh-CN"/>
        </w:rPr>
        <w:t>Table</w:t>
      </w:r>
      <w:proofErr w:type="spellEnd"/>
      <w:r w:rsidRPr="00224E5A">
        <w:rPr>
          <w:lang w:val="en-GB" w:eastAsia="zh-CN"/>
        </w:rPr>
        <w:t xml:space="preserve"> 6.2.1-1</w:t>
      </w:r>
      <w:r>
        <w:rPr>
          <w:lang w:val="en-GB" w:eastAsia="zh-CN"/>
        </w:rPr>
        <w:t xml:space="preserve"> in 38.101-1.</w:t>
      </w:r>
    </w:p>
    <w:p w14:paraId="48600138" w14:textId="77777777" w:rsidR="009F2DD3" w:rsidRPr="00C06874" w:rsidRDefault="009F2DD3" w:rsidP="009F2DD3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P-Max in FR2</w:t>
      </w:r>
      <w:r w:rsidRPr="00C06874">
        <w:rPr>
          <w:b/>
          <w:u w:val="single"/>
          <w:lang w:val="en-GB" w:eastAsia="zh-CN"/>
        </w:rPr>
        <w:t>:</w:t>
      </w:r>
    </w:p>
    <w:p w14:paraId="261B92F1" w14:textId="77777777" w:rsidR="009F2DD3" w:rsidRPr="000C0110" w:rsidRDefault="009F2DD3" w:rsidP="009F2DD3">
      <w:pPr>
        <w:rPr>
          <w:lang w:val="en-GB" w:eastAsia="zh-CN"/>
        </w:rPr>
      </w:pPr>
      <w:r>
        <w:rPr>
          <w:lang w:val="en-GB" w:eastAsia="zh-CN"/>
        </w:rPr>
        <w:t xml:space="preserve">The NW should be able to limit the maximum output power for NR UE in FR2 by signalling an explicit </w:t>
      </w:r>
      <w:r w:rsidRPr="00230279">
        <w:rPr>
          <w:i/>
          <w:lang w:val="en-GB" w:eastAsia="zh-CN"/>
        </w:rPr>
        <w:t>P-Max</w:t>
      </w:r>
      <w:r>
        <w:rPr>
          <w:lang w:val="en-GB" w:eastAsia="zh-CN"/>
        </w:rPr>
        <w:t xml:space="preserve"> value in system information. Even though RAN4 has not decided on the applicable </w:t>
      </w:r>
      <w:r w:rsidRPr="00230279">
        <w:rPr>
          <w:i/>
          <w:lang w:val="en-GB" w:eastAsia="zh-CN"/>
        </w:rPr>
        <w:t>P-max</w:t>
      </w:r>
      <w:r>
        <w:rPr>
          <w:lang w:val="en-GB" w:eastAsia="zh-CN"/>
        </w:rPr>
        <w:t xml:space="preserve"> in FR2 (i.e. use of TRP or EIRP), it is likely that the required signalling range is outside the signalling range of </w:t>
      </w:r>
      <w:r w:rsidRPr="009C527B">
        <w:rPr>
          <w:i/>
          <w:lang w:val="en-GB" w:eastAsia="zh-CN"/>
        </w:rPr>
        <w:t>P-Max</w:t>
      </w:r>
      <w:r>
        <w:rPr>
          <w:lang w:val="en-GB" w:eastAsia="zh-CN"/>
        </w:rPr>
        <w:t xml:space="preserve"> IE, </w:t>
      </w:r>
      <w:r w:rsidRPr="000C0110">
        <w:rPr>
          <w:rFonts w:cs="v4.2.0"/>
        </w:rPr>
        <w:t xml:space="preserve">see tables </w:t>
      </w:r>
      <w:r w:rsidRPr="000C0110">
        <w:t xml:space="preserve">6.2.1.x-2 </w:t>
      </w:r>
      <w:r w:rsidRPr="000C0110">
        <w:rPr>
          <w:rFonts w:cs="v4.2.0"/>
        </w:rPr>
        <w:t>in 38.101-2</w:t>
      </w:r>
      <w:r>
        <w:rPr>
          <w:rFonts w:cs="v4.2.0"/>
        </w:rPr>
        <w:t xml:space="preserve"> for Power Class 1, 2, 3 and 4 defined for FR2</w:t>
      </w:r>
      <w:r w:rsidRPr="000C0110">
        <w:rPr>
          <w:rFonts w:cs="v4.2.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9F2DD3" w:rsidRPr="000C0110" w14:paraId="64915EA1" w14:textId="77777777" w:rsidTr="009E5130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0AE0F9FA" w14:textId="77777777" w:rsidR="009F2DD3" w:rsidRPr="000C0110" w:rsidRDefault="009F2DD3" w:rsidP="009E5130">
            <w:pPr>
              <w:pStyle w:val="TAH"/>
            </w:pPr>
            <w:r w:rsidRPr="000C0110">
              <w:t>Power Class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3E297CD" w14:textId="77777777" w:rsidR="009F2DD3" w:rsidRPr="000C0110" w:rsidRDefault="009F2DD3" w:rsidP="009E5130">
            <w:pPr>
              <w:pStyle w:val="TAH"/>
            </w:pPr>
            <w:r w:rsidRPr="000C0110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56E68536" w14:textId="77777777" w:rsidR="009F2DD3" w:rsidRPr="000C0110" w:rsidRDefault="009F2DD3" w:rsidP="009E5130">
            <w:pPr>
              <w:pStyle w:val="TAH"/>
            </w:pPr>
            <w:r w:rsidRPr="000C0110">
              <w:t>Max EIRP (dBm)</w:t>
            </w:r>
          </w:p>
        </w:tc>
      </w:tr>
      <w:tr w:rsidR="009F2DD3" w:rsidRPr="000C0110" w14:paraId="6A04F5F5" w14:textId="77777777" w:rsidTr="009E513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7E8238D" w14:textId="77777777" w:rsidR="009F2DD3" w:rsidRPr="000C0110" w:rsidRDefault="009F2DD3" w:rsidP="009E5130">
            <w:pPr>
              <w:pStyle w:val="TAC"/>
            </w:pPr>
            <w:r w:rsidRPr="000C0110">
              <w:t>1</w:t>
            </w:r>
          </w:p>
        </w:tc>
        <w:tc>
          <w:tcPr>
            <w:tcW w:w="1686" w:type="dxa"/>
            <w:shd w:val="clear" w:color="auto" w:fill="auto"/>
          </w:tcPr>
          <w:p w14:paraId="5FA8A2A0" w14:textId="77777777" w:rsidR="009F2DD3" w:rsidRPr="000C0110" w:rsidRDefault="009F2DD3" w:rsidP="009E5130">
            <w:pPr>
              <w:pStyle w:val="TAC"/>
            </w:pPr>
            <w:r w:rsidRPr="000C0110">
              <w:t>35</w:t>
            </w:r>
          </w:p>
        </w:tc>
        <w:tc>
          <w:tcPr>
            <w:tcW w:w="1691" w:type="dxa"/>
            <w:shd w:val="clear" w:color="auto" w:fill="auto"/>
          </w:tcPr>
          <w:p w14:paraId="6373BC20" w14:textId="77777777" w:rsidR="009F2DD3" w:rsidRPr="000C0110" w:rsidRDefault="009F2DD3" w:rsidP="009E5130">
            <w:pPr>
              <w:pStyle w:val="TAC"/>
            </w:pPr>
            <w:r w:rsidRPr="000C0110">
              <w:t>55</w:t>
            </w:r>
          </w:p>
        </w:tc>
      </w:tr>
      <w:tr w:rsidR="009F2DD3" w:rsidRPr="000C0110" w14:paraId="4B96CBFD" w14:textId="77777777" w:rsidTr="009E513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B5CAC24" w14:textId="77777777" w:rsidR="009F2DD3" w:rsidRPr="000C0110" w:rsidRDefault="009F2DD3" w:rsidP="009E5130">
            <w:pPr>
              <w:pStyle w:val="TAC"/>
            </w:pPr>
            <w:r w:rsidRPr="000C0110">
              <w:t>2</w:t>
            </w:r>
          </w:p>
        </w:tc>
        <w:tc>
          <w:tcPr>
            <w:tcW w:w="1686" w:type="dxa"/>
            <w:shd w:val="clear" w:color="auto" w:fill="auto"/>
          </w:tcPr>
          <w:p w14:paraId="0D44CFC0" w14:textId="77777777" w:rsidR="009F2DD3" w:rsidRPr="000C0110" w:rsidRDefault="009F2DD3" w:rsidP="009E5130">
            <w:pPr>
              <w:pStyle w:val="TAC"/>
            </w:pPr>
            <w:r w:rsidRPr="000C0110">
              <w:t>23</w:t>
            </w:r>
          </w:p>
        </w:tc>
        <w:tc>
          <w:tcPr>
            <w:tcW w:w="1691" w:type="dxa"/>
            <w:shd w:val="clear" w:color="auto" w:fill="auto"/>
          </w:tcPr>
          <w:p w14:paraId="23E2B718" w14:textId="77777777" w:rsidR="009F2DD3" w:rsidRPr="000C0110" w:rsidRDefault="009F2DD3" w:rsidP="009E5130">
            <w:pPr>
              <w:pStyle w:val="TAC"/>
            </w:pPr>
            <w:r w:rsidRPr="000C0110">
              <w:t>43</w:t>
            </w:r>
          </w:p>
        </w:tc>
      </w:tr>
      <w:tr w:rsidR="009F2DD3" w:rsidRPr="000C0110" w14:paraId="580AC401" w14:textId="77777777" w:rsidTr="009E513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731C928E" w14:textId="77777777" w:rsidR="009F2DD3" w:rsidRPr="000C0110" w:rsidRDefault="009F2DD3" w:rsidP="009E5130">
            <w:pPr>
              <w:pStyle w:val="TAC"/>
            </w:pPr>
            <w:r w:rsidRPr="000C0110">
              <w:t>3</w:t>
            </w:r>
          </w:p>
        </w:tc>
        <w:tc>
          <w:tcPr>
            <w:tcW w:w="1686" w:type="dxa"/>
            <w:shd w:val="clear" w:color="auto" w:fill="auto"/>
          </w:tcPr>
          <w:p w14:paraId="2A2F5623" w14:textId="77777777" w:rsidR="009F2DD3" w:rsidRPr="000C0110" w:rsidRDefault="009F2DD3" w:rsidP="009E5130">
            <w:pPr>
              <w:pStyle w:val="TAC"/>
            </w:pPr>
            <w:r w:rsidRPr="000C0110">
              <w:t>23</w:t>
            </w:r>
          </w:p>
        </w:tc>
        <w:tc>
          <w:tcPr>
            <w:tcW w:w="1691" w:type="dxa"/>
            <w:shd w:val="clear" w:color="auto" w:fill="auto"/>
          </w:tcPr>
          <w:p w14:paraId="75083CA0" w14:textId="77777777" w:rsidR="009F2DD3" w:rsidRPr="000C0110" w:rsidRDefault="009F2DD3" w:rsidP="009E5130">
            <w:pPr>
              <w:pStyle w:val="TAC"/>
            </w:pPr>
            <w:r w:rsidRPr="000C0110">
              <w:t>43</w:t>
            </w:r>
          </w:p>
        </w:tc>
      </w:tr>
      <w:tr w:rsidR="009F2DD3" w:rsidRPr="000C0110" w14:paraId="5DF1F0D6" w14:textId="77777777" w:rsidTr="009E5130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00E3A33" w14:textId="77777777" w:rsidR="009F2DD3" w:rsidRPr="000C0110" w:rsidRDefault="009F2DD3" w:rsidP="009E5130">
            <w:pPr>
              <w:pStyle w:val="TAC"/>
            </w:pPr>
            <w:r w:rsidRPr="000C0110">
              <w:t>4</w:t>
            </w:r>
          </w:p>
        </w:tc>
        <w:tc>
          <w:tcPr>
            <w:tcW w:w="1686" w:type="dxa"/>
            <w:shd w:val="clear" w:color="auto" w:fill="auto"/>
          </w:tcPr>
          <w:p w14:paraId="2CDB7638" w14:textId="77777777" w:rsidR="009F2DD3" w:rsidRPr="000C0110" w:rsidRDefault="009F2DD3" w:rsidP="009E5130">
            <w:pPr>
              <w:pStyle w:val="TAC"/>
            </w:pPr>
            <w:r w:rsidRPr="000C0110">
              <w:t>23</w:t>
            </w:r>
          </w:p>
        </w:tc>
        <w:tc>
          <w:tcPr>
            <w:tcW w:w="1691" w:type="dxa"/>
            <w:shd w:val="clear" w:color="auto" w:fill="auto"/>
          </w:tcPr>
          <w:p w14:paraId="7A5304F4" w14:textId="77777777" w:rsidR="009F2DD3" w:rsidRPr="000C0110" w:rsidRDefault="009F2DD3" w:rsidP="009E5130">
            <w:pPr>
              <w:pStyle w:val="TAC"/>
            </w:pPr>
            <w:r w:rsidRPr="000C0110">
              <w:t>43</w:t>
            </w:r>
          </w:p>
        </w:tc>
      </w:tr>
    </w:tbl>
    <w:p w14:paraId="25B126AC" w14:textId="395C9E5F" w:rsidR="009F2DD3" w:rsidRDefault="009F2DD3" w:rsidP="009F2DD3">
      <w:pPr>
        <w:spacing w:before="200"/>
        <w:rPr>
          <w:lang w:val="en-GB" w:eastAsia="zh-CN"/>
        </w:rPr>
      </w:pPr>
      <w:r>
        <w:rPr>
          <w:lang w:val="en-GB" w:eastAsia="zh-CN"/>
        </w:rPr>
        <w:t>RAN4 could not agree on the applicable metric (TRP or EIRP) for FR2. It is assumed that RAN4 will discuss this topic again in RAN4#9</w:t>
      </w:r>
      <w:r w:rsidR="008659F4">
        <w:rPr>
          <w:lang w:val="en-GB" w:eastAsia="zh-CN"/>
        </w:rPr>
        <w:t>1</w:t>
      </w:r>
      <w:r>
        <w:rPr>
          <w:lang w:val="en-GB" w:eastAsia="zh-CN"/>
        </w:rPr>
        <w:t xml:space="preserve"> [</w:t>
      </w:r>
      <w:r w:rsidR="008659F4">
        <w:rPr>
          <w:lang w:val="en-GB" w:eastAsia="zh-CN"/>
        </w:rPr>
        <w:t>6</w:t>
      </w:r>
      <w:r>
        <w:rPr>
          <w:lang w:val="en-GB" w:eastAsia="zh-CN"/>
        </w:rPr>
        <w:t xml:space="preserve">]. In case RAN4 is not able to agree on an applicable </w:t>
      </w:r>
      <w:r w:rsidRPr="00452369">
        <w:rPr>
          <w:i/>
          <w:lang w:val="en-GB" w:eastAsia="zh-CN"/>
        </w:rPr>
        <w:t>P-Max</w:t>
      </w:r>
      <w:r>
        <w:rPr>
          <w:lang w:val="en-GB" w:eastAsia="zh-CN"/>
        </w:rPr>
        <w:t xml:space="preserve"> for FR2 in REL-15, RAN2 needs to clarify the use of </w:t>
      </w:r>
      <w:r w:rsidRPr="00452369">
        <w:rPr>
          <w:i/>
          <w:lang w:val="en-GB" w:eastAsia="zh-CN"/>
        </w:rPr>
        <w:t>P-Max</w:t>
      </w:r>
      <w:r>
        <w:rPr>
          <w:lang w:val="en-GB" w:eastAsia="zh-CN"/>
        </w:rPr>
        <w:t>/</w:t>
      </w:r>
      <w:r w:rsidRPr="00452369">
        <w:rPr>
          <w:i/>
          <w:lang w:val="en-GB" w:eastAsia="zh-CN"/>
        </w:rPr>
        <w:t>additionalPmax</w:t>
      </w:r>
      <w:r>
        <w:rPr>
          <w:lang w:val="en-GB" w:eastAsia="zh-CN"/>
        </w:rPr>
        <w:t xml:space="preserve"> in 38.331 and </w:t>
      </w:r>
      <w:r w:rsidRPr="00452369">
        <w:rPr>
          <w:i/>
          <w:lang w:val="en-GB" w:eastAsia="zh-CN"/>
        </w:rPr>
        <w:t>Pcompensation</w:t>
      </w:r>
      <w:r>
        <w:rPr>
          <w:lang w:val="en-GB" w:eastAsia="zh-CN"/>
        </w:rPr>
        <w:t xml:space="preserve"> in 38.304, i.e. RAN2 needs to discuss the impact on RAN2 specifications:</w:t>
      </w:r>
    </w:p>
    <w:p w14:paraId="182561AA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Observation 1</w:t>
      </w:r>
      <w:r>
        <w:rPr>
          <w:lang w:val="en-GB" w:eastAsia="zh-CN"/>
        </w:rPr>
        <w:t xml:space="preserve">: In case RAN4 does not agree on an applicable </w:t>
      </w:r>
      <w:r w:rsidRPr="005C49C8">
        <w:rPr>
          <w:i/>
          <w:lang w:val="en-GB" w:eastAsia="zh-CN"/>
        </w:rPr>
        <w:t>P-Max</w:t>
      </w:r>
      <w:r>
        <w:rPr>
          <w:lang w:val="en-GB" w:eastAsia="zh-CN"/>
        </w:rPr>
        <w:t xml:space="preserve"> for FR2 in REL-15 then RAN2 needs to discuss the impact on RAN2 specifications. </w:t>
      </w:r>
    </w:p>
    <w:p w14:paraId="6D206DAE" w14:textId="77777777" w:rsidR="009F2DD3" w:rsidRPr="00452369" w:rsidRDefault="009F2DD3" w:rsidP="009F2DD3">
      <w:pPr>
        <w:spacing w:before="200"/>
        <w:rPr>
          <w:lang w:eastAsia="zh-CN"/>
        </w:rPr>
      </w:pPr>
      <w:r>
        <w:rPr>
          <w:lang w:val="en-GB" w:eastAsia="zh-CN"/>
        </w:rPr>
        <w:t xml:space="preserve">However RAN4 may be able to agree on an applicable </w:t>
      </w:r>
      <w:r w:rsidRPr="00B03ECE">
        <w:rPr>
          <w:i/>
          <w:lang w:val="en-GB" w:eastAsia="zh-CN"/>
        </w:rPr>
        <w:t>P-Max</w:t>
      </w:r>
      <w:r>
        <w:rPr>
          <w:lang w:val="en-GB" w:eastAsia="zh-CN"/>
        </w:rPr>
        <w:t xml:space="preserve"> for REL-15, </w:t>
      </w:r>
      <w:proofErr w:type="gramStart"/>
      <w:r>
        <w:rPr>
          <w:lang w:val="en-GB" w:eastAsia="zh-CN"/>
        </w:rPr>
        <w:t>provided that</w:t>
      </w:r>
      <w:proofErr w:type="gramEnd"/>
      <w:r>
        <w:rPr>
          <w:lang w:val="en-GB" w:eastAsia="zh-CN"/>
        </w:rPr>
        <w:t xml:space="preserve"> waivers and a transition period is applied for the associated test cases: </w:t>
      </w:r>
    </w:p>
    <w:p w14:paraId="101C8B86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Observation 2</w:t>
      </w:r>
      <w:r>
        <w:rPr>
          <w:lang w:val="en-GB" w:eastAsia="zh-CN"/>
        </w:rPr>
        <w:t xml:space="preserve">: RAN4 may be able to agree on an applicable </w:t>
      </w:r>
      <w:r w:rsidRPr="00B03ECE">
        <w:rPr>
          <w:i/>
          <w:lang w:val="en-GB" w:eastAsia="zh-CN"/>
        </w:rPr>
        <w:t>P-Max</w:t>
      </w:r>
      <w:r>
        <w:rPr>
          <w:lang w:val="en-GB" w:eastAsia="zh-CN"/>
        </w:rPr>
        <w:t xml:space="preserve"> for REL-15, </w:t>
      </w:r>
      <w:proofErr w:type="gramStart"/>
      <w:r>
        <w:rPr>
          <w:lang w:val="en-GB" w:eastAsia="zh-CN"/>
        </w:rPr>
        <w:t>provided that</w:t>
      </w:r>
      <w:proofErr w:type="gramEnd"/>
      <w:r>
        <w:rPr>
          <w:lang w:val="en-GB" w:eastAsia="zh-CN"/>
        </w:rPr>
        <w:t xml:space="preserve"> waivers and a transition period is applied for the associated test cases.</w:t>
      </w:r>
    </w:p>
    <w:p w14:paraId="2AA7A78B" w14:textId="301A677E" w:rsidR="00E4651D" w:rsidRDefault="00E4651D" w:rsidP="009F2DD3">
      <w:pPr>
        <w:spacing w:before="200"/>
        <w:rPr>
          <w:lang w:val="en-GB" w:eastAsia="zh-CN"/>
        </w:rPr>
      </w:pPr>
      <w:r>
        <w:rPr>
          <w:lang w:val="en-GB" w:eastAsia="zh-CN"/>
        </w:rPr>
        <w:t>In RAN4#</w:t>
      </w:r>
      <w:r w:rsidR="00594F5F">
        <w:rPr>
          <w:lang w:val="en-GB" w:eastAsia="zh-CN"/>
        </w:rPr>
        <w:t xml:space="preserve">90bis it was discussed to introduce P-Max in REL-15 as an optional feature, because </w:t>
      </w:r>
      <w:r w:rsidR="00763573">
        <w:rPr>
          <w:lang w:val="en-GB" w:eastAsia="zh-CN"/>
        </w:rPr>
        <w:t xml:space="preserve">REL-15 are already </w:t>
      </w:r>
      <w:r w:rsidR="001B3143">
        <w:rPr>
          <w:lang w:val="en-GB" w:eastAsia="zh-CN"/>
        </w:rPr>
        <w:t>out in the field [</w:t>
      </w:r>
      <w:r w:rsidR="00D1189B">
        <w:rPr>
          <w:lang w:val="en-GB" w:eastAsia="zh-CN"/>
        </w:rPr>
        <w:t>1</w:t>
      </w:r>
      <w:r w:rsidR="001B3143">
        <w:rPr>
          <w:lang w:val="en-GB" w:eastAsia="zh-CN"/>
        </w:rPr>
        <w:t xml:space="preserve">]. </w:t>
      </w:r>
    </w:p>
    <w:p w14:paraId="322148F4" w14:textId="4C491496" w:rsidR="009F2DD3" w:rsidRDefault="009F2DD3" w:rsidP="009F2DD3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It is possible that RAN4 agrees on a single </w:t>
      </w:r>
      <w:r w:rsidRPr="002461DE">
        <w:rPr>
          <w:i/>
          <w:lang w:val="en-GB" w:eastAsia="zh-CN"/>
        </w:rPr>
        <w:t>P-Max</w:t>
      </w:r>
      <w:r>
        <w:rPr>
          <w:lang w:val="en-GB" w:eastAsia="zh-CN"/>
        </w:rPr>
        <w:t xml:space="preserve"> value for the new power classes in FR2 [</w:t>
      </w:r>
      <w:r w:rsidR="001045BC">
        <w:rPr>
          <w:lang w:val="en-GB" w:eastAsia="zh-CN"/>
        </w:rPr>
        <w:t>6</w:t>
      </w:r>
      <w:r>
        <w:rPr>
          <w:lang w:val="en-GB" w:eastAsia="zh-CN"/>
        </w:rPr>
        <w:t xml:space="preserve">]. In such case the existing </w:t>
      </w:r>
      <w:r w:rsidRPr="009C527B">
        <w:rPr>
          <w:i/>
          <w:lang w:val="en-GB" w:eastAsia="zh-CN"/>
        </w:rPr>
        <w:t>P-Max</w:t>
      </w:r>
      <w:r>
        <w:rPr>
          <w:lang w:val="en-GB" w:eastAsia="zh-CN"/>
        </w:rPr>
        <w:t xml:space="preserve"> IE can be re-used for FR2 without ASN.1 change when an offset is added to the signalled value in 38.101-2:</w:t>
      </w:r>
    </w:p>
    <w:p w14:paraId="41F89819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Observation 3</w:t>
      </w:r>
      <w:r>
        <w:rPr>
          <w:lang w:val="en-GB" w:eastAsia="zh-CN"/>
        </w:rPr>
        <w:t xml:space="preserve">: </w:t>
      </w:r>
      <w:r w:rsidRPr="009C527B">
        <w:rPr>
          <w:i/>
          <w:lang w:val="en-GB" w:eastAsia="zh-CN"/>
        </w:rPr>
        <w:t>P-Max</w:t>
      </w:r>
      <w:r>
        <w:rPr>
          <w:lang w:val="en-GB" w:eastAsia="zh-CN"/>
        </w:rPr>
        <w:t xml:space="preserve"> IE can be re-used when RAN4 agrees on a single </w:t>
      </w:r>
      <w:r w:rsidRPr="002461DE">
        <w:rPr>
          <w:i/>
          <w:lang w:val="en-GB" w:eastAsia="zh-CN"/>
        </w:rPr>
        <w:t>P-Max</w:t>
      </w:r>
      <w:r>
        <w:rPr>
          <w:lang w:val="en-GB" w:eastAsia="zh-CN"/>
        </w:rPr>
        <w:t xml:space="preserve"> value for the new power classes in FR2 and an offset (dB) is added to the signalled value in 38.101-2.</w:t>
      </w:r>
    </w:p>
    <w:p w14:paraId="78EFE0A7" w14:textId="72B1C623" w:rsidR="009F2DD3" w:rsidRDefault="009F2DD3" w:rsidP="009F2DD3">
      <w:pPr>
        <w:rPr>
          <w:lang w:val="en-GB" w:eastAsia="zh-CN"/>
        </w:rPr>
      </w:pPr>
      <w:r>
        <w:rPr>
          <w:lang w:val="en-GB" w:eastAsia="zh-CN"/>
        </w:rPr>
        <w:t xml:space="preserve">This is probably the simplest and cleanest solution to support the new power classes in FR2. The offset would be captured in 38.101-2 because RAN4 anyways </w:t>
      </w:r>
      <w:proofErr w:type="gramStart"/>
      <w:r>
        <w:rPr>
          <w:lang w:val="en-GB" w:eastAsia="zh-CN"/>
        </w:rPr>
        <w:t>has to</w:t>
      </w:r>
      <w:proofErr w:type="gramEnd"/>
      <w:r>
        <w:rPr>
          <w:lang w:val="en-GB" w:eastAsia="zh-CN"/>
        </w:rPr>
        <w:t xml:space="preserve"> capture the applicable </w:t>
      </w:r>
      <w:r w:rsidRPr="0064694A">
        <w:rPr>
          <w:i/>
          <w:lang w:val="en-GB" w:eastAsia="zh-CN"/>
        </w:rPr>
        <w:t>P-Max</w:t>
      </w:r>
      <w:r>
        <w:rPr>
          <w:lang w:val="en-GB" w:eastAsia="zh-CN"/>
        </w:rPr>
        <w:t xml:space="preserve"> for FR2 and RAN4 would also have to agree on the offset value to use [</w:t>
      </w:r>
      <w:r w:rsidR="00C060DE">
        <w:rPr>
          <w:lang w:val="en-GB" w:eastAsia="zh-CN"/>
        </w:rPr>
        <w:t>6</w:t>
      </w:r>
      <w:r>
        <w:rPr>
          <w:lang w:val="en-GB" w:eastAsia="zh-CN"/>
        </w:rPr>
        <w:t xml:space="preserve">]. </w:t>
      </w:r>
    </w:p>
    <w:p w14:paraId="258A6440" w14:textId="77777777" w:rsidR="009F2DD3" w:rsidRDefault="009F2DD3" w:rsidP="009F2DD3">
      <w:pPr>
        <w:rPr>
          <w:lang w:val="en-GB" w:eastAsia="zh-CN"/>
        </w:rPr>
      </w:pPr>
      <w:r>
        <w:rPr>
          <w:lang w:val="en-GB" w:eastAsia="zh-CN"/>
        </w:rPr>
        <w:t xml:space="preserve">RAN2 </w:t>
      </w:r>
      <w:proofErr w:type="gramStart"/>
      <w:r>
        <w:rPr>
          <w:lang w:val="en-GB" w:eastAsia="zh-CN"/>
        </w:rPr>
        <w:t>has to</w:t>
      </w:r>
      <w:proofErr w:type="gramEnd"/>
      <w:r>
        <w:rPr>
          <w:lang w:val="en-GB" w:eastAsia="zh-CN"/>
        </w:rPr>
        <w:t xml:space="preserve"> wait for the outcome of the RAN4 discussions, but independent from the outcome of the RAN4 discussions, there is an impact on the RAN2 specifications:</w:t>
      </w:r>
    </w:p>
    <w:p w14:paraId="4934AF36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Proposal 1</w:t>
      </w:r>
      <w:r>
        <w:rPr>
          <w:lang w:val="en-GB" w:eastAsia="zh-CN"/>
        </w:rPr>
        <w:t>: RAN2 to wait for RAN4 agreements concerning the</w:t>
      </w:r>
      <w:r w:rsidRPr="00E87C7A">
        <w:rPr>
          <w:lang w:val="en-GB" w:eastAsia="zh-CN"/>
        </w:rPr>
        <w:t xml:space="preserve"> </w:t>
      </w:r>
      <w:r>
        <w:rPr>
          <w:lang w:val="en-GB" w:eastAsia="zh-CN"/>
        </w:rPr>
        <w:t xml:space="preserve">applicable </w:t>
      </w:r>
      <w:r w:rsidRPr="0064694A">
        <w:rPr>
          <w:i/>
          <w:lang w:val="en-GB" w:eastAsia="zh-CN"/>
        </w:rPr>
        <w:t>P-Max</w:t>
      </w:r>
      <w:r>
        <w:rPr>
          <w:lang w:val="en-GB" w:eastAsia="zh-CN"/>
        </w:rPr>
        <w:t xml:space="preserve"> in FR2.</w:t>
      </w:r>
    </w:p>
    <w:p w14:paraId="05327ACB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Proposal 2</w:t>
      </w:r>
      <w:r>
        <w:rPr>
          <w:lang w:val="en-GB" w:eastAsia="zh-CN"/>
        </w:rPr>
        <w:t xml:space="preserve">: RAN2 to discuss clarifications for </w:t>
      </w:r>
      <w:r w:rsidRPr="0064694A">
        <w:rPr>
          <w:i/>
          <w:lang w:val="en-GB" w:eastAsia="zh-CN"/>
        </w:rPr>
        <w:t>P-Max</w:t>
      </w:r>
      <w:r>
        <w:rPr>
          <w:lang w:val="en-GB" w:eastAsia="zh-CN"/>
        </w:rPr>
        <w:t xml:space="preserve"> in FR2.</w:t>
      </w:r>
    </w:p>
    <w:p w14:paraId="7C9D7EDB" w14:textId="2B4016B5" w:rsidR="009F2DD3" w:rsidRDefault="009F2DD3" w:rsidP="009F2DD3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For discussion sake a CR to 38.331 is provided that assumes that an offset is added to the signalled value for </w:t>
      </w:r>
      <w:r w:rsidRPr="00784410">
        <w:rPr>
          <w:i/>
          <w:lang w:val="en-GB" w:eastAsia="zh-CN"/>
        </w:rPr>
        <w:t>P-Max</w:t>
      </w:r>
      <w:r>
        <w:rPr>
          <w:lang w:val="en-GB" w:eastAsia="zh-CN"/>
        </w:rPr>
        <w:t xml:space="preserve"> in FR2 in 38.101-2 [</w:t>
      </w:r>
      <w:r w:rsidR="00C060DE">
        <w:rPr>
          <w:lang w:val="en-GB" w:eastAsia="zh-CN"/>
        </w:rPr>
        <w:t>7</w:t>
      </w:r>
      <w:r>
        <w:rPr>
          <w:lang w:val="en-GB" w:eastAsia="zh-CN"/>
        </w:rPr>
        <w:t>].</w:t>
      </w:r>
    </w:p>
    <w:p w14:paraId="411891D8" w14:textId="77777777" w:rsidR="009F2DD3" w:rsidRDefault="009F2DD3" w:rsidP="009F2DD3">
      <w:pPr>
        <w:pStyle w:val="Heading1"/>
        <w:jc w:val="both"/>
      </w:pPr>
      <w:bookmarkStart w:id="2" w:name="_Toc242573360"/>
      <w:r>
        <w:t>Summary</w:t>
      </w:r>
      <w:bookmarkEnd w:id="2"/>
    </w:p>
    <w:p w14:paraId="669FCFBA" w14:textId="77777777" w:rsidR="009F2DD3" w:rsidRDefault="009F2DD3" w:rsidP="009F2DD3">
      <w:bookmarkStart w:id="3" w:name="_Toc242573361"/>
      <w:r>
        <w:t xml:space="preserve">RAN2 is kindly asked to </w:t>
      </w:r>
      <w:r>
        <w:rPr>
          <w:lang w:val="en-GB" w:eastAsia="zh-CN"/>
        </w:rPr>
        <w:t xml:space="preserve">discuss signalling the </w:t>
      </w:r>
      <w:r w:rsidRPr="00B03ECE">
        <w:rPr>
          <w:i/>
          <w:lang w:val="en-GB" w:eastAsia="zh-CN"/>
        </w:rPr>
        <w:t>P-max</w:t>
      </w:r>
      <w:r>
        <w:rPr>
          <w:lang w:val="en-GB" w:eastAsia="zh-CN"/>
        </w:rPr>
        <w:t xml:space="preserve"> IE applicable in FR2</w:t>
      </w:r>
      <w:r>
        <w:t xml:space="preserve">: </w:t>
      </w:r>
    </w:p>
    <w:p w14:paraId="1BF0FE9F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Observation 1</w:t>
      </w:r>
      <w:r>
        <w:rPr>
          <w:lang w:val="en-GB" w:eastAsia="zh-CN"/>
        </w:rPr>
        <w:t xml:space="preserve">: In case RAN4 does not agree on an applicable P-Max for FR2 in REL-15 then RAN2 needs to discuss the impact on RAN2 specifications. </w:t>
      </w:r>
    </w:p>
    <w:p w14:paraId="0764CA65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Observation 2</w:t>
      </w:r>
      <w:r>
        <w:rPr>
          <w:lang w:val="en-GB" w:eastAsia="zh-CN"/>
        </w:rPr>
        <w:t xml:space="preserve">: RAN4 may be able to agree on an applicable </w:t>
      </w:r>
      <w:r w:rsidRPr="00B03ECE">
        <w:rPr>
          <w:i/>
          <w:lang w:val="en-GB" w:eastAsia="zh-CN"/>
        </w:rPr>
        <w:t>P-Max</w:t>
      </w:r>
      <w:r>
        <w:rPr>
          <w:lang w:val="en-GB" w:eastAsia="zh-CN"/>
        </w:rPr>
        <w:t xml:space="preserve"> for REL-15, </w:t>
      </w:r>
      <w:proofErr w:type="gramStart"/>
      <w:r>
        <w:rPr>
          <w:lang w:val="en-GB" w:eastAsia="zh-CN"/>
        </w:rPr>
        <w:t>provided that</w:t>
      </w:r>
      <w:proofErr w:type="gramEnd"/>
      <w:r>
        <w:rPr>
          <w:lang w:val="en-GB" w:eastAsia="zh-CN"/>
        </w:rPr>
        <w:t xml:space="preserve"> waivers and a transition period is applied for the associated test cases.</w:t>
      </w:r>
    </w:p>
    <w:p w14:paraId="40B533BF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Observation 3</w:t>
      </w:r>
      <w:r>
        <w:rPr>
          <w:lang w:val="en-GB" w:eastAsia="zh-CN"/>
        </w:rPr>
        <w:t xml:space="preserve">: </w:t>
      </w:r>
      <w:r w:rsidRPr="009C527B">
        <w:rPr>
          <w:i/>
          <w:lang w:val="en-GB" w:eastAsia="zh-CN"/>
        </w:rPr>
        <w:t>P-Max</w:t>
      </w:r>
      <w:r>
        <w:rPr>
          <w:lang w:val="en-GB" w:eastAsia="zh-CN"/>
        </w:rPr>
        <w:t xml:space="preserve"> IE can be re-used when RAN4 agrees on a single </w:t>
      </w:r>
      <w:r w:rsidRPr="002461DE">
        <w:rPr>
          <w:i/>
          <w:lang w:val="en-GB" w:eastAsia="zh-CN"/>
        </w:rPr>
        <w:t>P-Max</w:t>
      </w:r>
      <w:r>
        <w:rPr>
          <w:lang w:val="en-GB" w:eastAsia="zh-CN"/>
        </w:rPr>
        <w:t xml:space="preserve"> value for the new power classes in FR2 and an offset (dB) is added to the signalled value in 38.101-2.</w:t>
      </w:r>
    </w:p>
    <w:p w14:paraId="028F02ED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Proposal 1</w:t>
      </w:r>
      <w:r>
        <w:rPr>
          <w:lang w:val="en-GB" w:eastAsia="zh-CN"/>
        </w:rPr>
        <w:t>: RAN2 to wait for RAN4 agreements concerning the</w:t>
      </w:r>
      <w:r w:rsidRPr="00E87C7A">
        <w:rPr>
          <w:lang w:val="en-GB" w:eastAsia="zh-CN"/>
        </w:rPr>
        <w:t xml:space="preserve"> </w:t>
      </w:r>
      <w:r>
        <w:rPr>
          <w:lang w:val="en-GB" w:eastAsia="zh-CN"/>
        </w:rPr>
        <w:t xml:space="preserve">applicable </w:t>
      </w:r>
      <w:r w:rsidRPr="0064694A">
        <w:rPr>
          <w:i/>
          <w:lang w:val="en-GB" w:eastAsia="zh-CN"/>
        </w:rPr>
        <w:t>P-Max</w:t>
      </w:r>
      <w:r>
        <w:rPr>
          <w:lang w:val="en-GB" w:eastAsia="zh-CN"/>
        </w:rPr>
        <w:t xml:space="preserve"> in FR2.</w:t>
      </w:r>
    </w:p>
    <w:p w14:paraId="436FFE16" w14:textId="77777777" w:rsidR="009F2DD3" w:rsidRDefault="009F2DD3" w:rsidP="009F2DD3">
      <w:pPr>
        <w:rPr>
          <w:lang w:val="en-GB" w:eastAsia="zh-CN"/>
        </w:rPr>
      </w:pPr>
      <w:r>
        <w:rPr>
          <w:b/>
          <w:lang w:val="en-GB" w:eastAsia="zh-CN"/>
        </w:rPr>
        <w:t>Proposal 2</w:t>
      </w:r>
      <w:r>
        <w:rPr>
          <w:lang w:val="en-GB" w:eastAsia="zh-CN"/>
        </w:rPr>
        <w:t xml:space="preserve">: RAN2 to discuss clarifications for </w:t>
      </w:r>
      <w:r w:rsidRPr="0064694A">
        <w:rPr>
          <w:i/>
          <w:lang w:val="en-GB" w:eastAsia="zh-CN"/>
        </w:rPr>
        <w:t>P-Max</w:t>
      </w:r>
      <w:r>
        <w:rPr>
          <w:lang w:val="en-GB" w:eastAsia="zh-CN"/>
        </w:rPr>
        <w:t xml:space="preserve"> in FR2.</w:t>
      </w:r>
    </w:p>
    <w:p w14:paraId="3A73707B" w14:textId="77777777" w:rsidR="009F2DD3" w:rsidRDefault="009F2DD3" w:rsidP="009F2DD3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47154518" w14:textId="643EE076" w:rsidR="00921010" w:rsidRPr="00921010" w:rsidRDefault="00804FCE" w:rsidP="0092101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DB696D">
          <w:rPr>
            <w:rStyle w:val="Hyperlink"/>
            <w:rFonts w:cs="Arial"/>
            <w:sz w:val="16"/>
            <w:szCs w:val="16"/>
            <w:lang w:val="de-DE"/>
          </w:rPr>
          <w:t>R4-1903668</w:t>
        </w:r>
      </w:hyperlink>
      <w:r w:rsidR="00921010">
        <w:rPr>
          <w:rFonts w:cs="Arial"/>
          <w:sz w:val="16"/>
          <w:szCs w:val="16"/>
          <w:lang w:val="de-DE"/>
        </w:rPr>
        <w:t xml:space="preserve">, </w:t>
      </w:r>
      <w:r w:rsidR="00921010" w:rsidRPr="00DB696D">
        <w:rPr>
          <w:rFonts w:cs="Arial"/>
          <w:i/>
          <w:sz w:val="16"/>
          <w:szCs w:val="16"/>
          <w:lang w:val="de-DE"/>
        </w:rPr>
        <w:t>Introducing P-max in FR2</w:t>
      </w:r>
      <w:r w:rsidR="00921010">
        <w:rPr>
          <w:rFonts w:cs="Arial"/>
          <w:sz w:val="16"/>
          <w:szCs w:val="16"/>
          <w:lang w:val="de-DE"/>
        </w:rPr>
        <w:t xml:space="preserve">, </w:t>
      </w:r>
      <w:r w:rsidR="00DF5E1A">
        <w:rPr>
          <w:rFonts w:cs="Arial"/>
          <w:sz w:val="16"/>
          <w:szCs w:val="16"/>
          <w:lang w:val="de-DE"/>
        </w:rPr>
        <w:t>DISC</w:t>
      </w:r>
      <w:r w:rsidR="00921010">
        <w:rPr>
          <w:rFonts w:cs="Arial"/>
          <w:sz w:val="16"/>
          <w:szCs w:val="16"/>
          <w:lang w:val="de-DE"/>
        </w:rPr>
        <w:t xml:space="preserve">, </w:t>
      </w:r>
      <w:r w:rsidR="00921010" w:rsidRPr="00921010">
        <w:rPr>
          <w:rFonts w:cs="Arial"/>
          <w:sz w:val="16"/>
          <w:szCs w:val="16"/>
          <w:lang w:val="de-DE"/>
        </w:rPr>
        <w:t>DOCOMO</w:t>
      </w:r>
      <w:r w:rsidR="00921010">
        <w:rPr>
          <w:rFonts w:cs="Arial"/>
          <w:sz w:val="16"/>
          <w:szCs w:val="16"/>
          <w:lang w:val="de-DE"/>
        </w:rPr>
        <w:t xml:space="preserve">, </w:t>
      </w:r>
      <w:r w:rsidR="00DF5E1A" w:rsidRPr="00DF5E1A">
        <w:rPr>
          <w:rFonts w:cs="Arial"/>
          <w:sz w:val="16"/>
          <w:szCs w:val="16"/>
          <w:lang w:val="de-DE"/>
        </w:rPr>
        <w:t>RAN4#90bis</w:t>
      </w:r>
    </w:p>
    <w:p w14:paraId="160872A0" w14:textId="71B71EBE" w:rsidR="00921010" w:rsidRPr="00921010" w:rsidRDefault="00804FCE" w:rsidP="0092101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DB696D">
          <w:rPr>
            <w:rStyle w:val="Hyperlink"/>
            <w:rFonts w:cs="Arial"/>
            <w:sz w:val="16"/>
            <w:szCs w:val="16"/>
            <w:lang w:val="de-DE"/>
          </w:rPr>
          <w:t>R4-1903669</w:t>
        </w:r>
      </w:hyperlink>
      <w:r w:rsidR="00DF5E1A">
        <w:rPr>
          <w:rFonts w:cs="Arial"/>
          <w:sz w:val="16"/>
          <w:szCs w:val="16"/>
          <w:lang w:val="de-DE"/>
        </w:rPr>
        <w:t xml:space="preserve">, </w:t>
      </w:r>
      <w:r w:rsidR="00921010" w:rsidRPr="00DB696D">
        <w:rPr>
          <w:rFonts w:cs="Arial"/>
          <w:i/>
          <w:sz w:val="16"/>
          <w:szCs w:val="16"/>
          <w:lang w:val="de-DE"/>
        </w:rPr>
        <w:t>draft CR for introduction of P-max to FR2</w:t>
      </w:r>
      <w:r w:rsidR="00DB696D">
        <w:rPr>
          <w:rFonts w:cs="Arial"/>
          <w:sz w:val="16"/>
          <w:szCs w:val="16"/>
          <w:lang w:val="de-DE"/>
        </w:rPr>
        <w:t xml:space="preserve">, </w:t>
      </w:r>
      <w:r w:rsidR="00DF5E1A">
        <w:rPr>
          <w:rFonts w:cs="Arial"/>
          <w:sz w:val="16"/>
          <w:szCs w:val="16"/>
          <w:lang w:val="de-DE"/>
        </w:rPr>
        <w:t xml:space="preserve">draftCR </w:t>
      </w:r>
      <w:r w:rsidR="00921010" w:rsidRPr="00921010">
        <w:rPr>
          <w:rFonts w:cs="Arial"/>
          <w:sz w:val="16"/>
          <w:szCs w:val="16"/>
          <w:lang w:val="de-DE"/>
        </w:rPr>
        <w:t>38.101-2</w:t>
      </w:r>
      <w:r w:rsidR="00DB696D">
        <w:rPr>
          <w:rFonts w:cs="Arial"/>
          <w:sz w:val="16"/>
          <w:szCs w:val="16"/>
          <w:lang w:val="de-DE"/>
        </w:rPr>
        <w:t xml:space="preserve">, </w:t>
      </w:r>
      <w:r w:rsidR="00DF5E1A" w:rsidRPr="00921010">
        <w:rPr>
          <w:rFonts w:cs="Arial"/>
          <w:sz w:val="16"/>
          <w:szCs w:val="16"/>
          <w:lang w:val="de-DE"/>
        </w:rPr>
        <w:t>DOCOMO</w:t>
      </w:r>
      <w:r w:rsidR="00DF5E1A">
        <w:rPr>
          <w:rFonts w:cs="Arial"/>
          <w:sz w:val="16"/>
          <w:szCs w:val="16"/>
          <w:lang w:val="de-DE"/>
        </w:rPr>
        <w:t xml:space="preserve">, </w:t>
      </w:r>
      <w:r w:rsidR="00DF5E1A" w:rsidRPr="00DF5E1A">
        <w:rPr>
          <w:rFonts w:cs="Arial"/>
          <w:sz w:val="16"/>
          <w:szCs w:val="16"/>
          <w:lang w:val="de-DE"/>
        </w:rPr>
        <w:t>RAN4#90bis</w:t>
      </w:r>
    </w:p>
    <w:p w14:paraId="5D2233D9" w14:textId="60F1E350" w:rsidR="00921010" w:rsidRDefault="00804FCE" w:rsidP="0092101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DB696D">
          <w:rPr>
            <w:rStyle w:val="Hyperlink"/>
            <w:rFonts w:cs="Arial"/>
            <w:sz w:val="16"/>
            <w:szCs w:val="16"/>
            <w:lang w:val="de-DE"/>
          </w:rPr>
          <w:t>R4-1903961</w:t>
        </w:r>
      </w:hyperlink>
      <w:r w:rsidR="00DB696D">
        <w:rPr>
          <w:rFonts w:cs="Arial"/>
          <w:sz w:val="16"/>
          <w:szCs w:val="16"/>
          <w:lang w:val="de-DE"/>
        </w:rPr>
        <w:t xml:space="preserve">, </w:t>
      </w:r>
      <w:r w:rsidR="00921010" w:rsidRPr="00DB696D">
        <w:rPr>
          <w:rFonts w:cs="Arial"/>
          <w:i/>
          <w:sz w:val="16"/>
          <w:szCs w:val="16"/>
          <w:lang w:val="de-DE"/>
        </w:rPr>
        <w:t>Introduction of P-Max for FR2</w:t>
      </w:r>
      <w:r w:rsidR="00DB696D">
        <w:rPr>
          <w:rFonts w:cs="Arial"/>
          <w:sz w:val="16"/>
          <w:szCs w:val="16"/>
          <w:lang w:val="de-DE"/>
        </w:rPr>
        <w:t xml:space="preserve">, draftCR </w:t>
      </w:r>
      <w:r w:rsidR="00DB696D" w:rsidRPr="00921010">
        <w:rPr>
          <w:rFonts w:cs="Arial"/>
          <w:sz w:val="16"/>
          <w:szCs w:val="16"/>
          <w:lang w:val="de-DE"/>
        </w:rPr>
        <w:t>38.101-2</w:t>
      </w:r>
      <w:r w:rsidR="00DB696D">
        <w:rPr>
          <w:rFonts w:cs="Arial"/>
          <w:sz w:val="16"/>
          <w:szCs w:val="16"/>
          <w:lang w:val="de-DE"/>
        </w:rPr>
        <w:t xml:space="preserve">, Ericsson, </w:t>
      </w:r>
      <w:r w:rsidR="00DB696D" w:rsidRPr="00DF5E1A">
        <w:rPr>
          <w:rFonts w:cs="Arial"/>
          <w:sz w:val="16"/>
          <w:szCs w:val="16"/>
          <w:lang w:val="de-DE"/>
        </w:rPr>
        <w:t>RAN4#90bis</w:t>
      </w:r>
    </w:p>
    <w:p w14:paraId="37BF8BF0" w14:textId="77777777" w:rsidR="00912C53" w:rsidRDefault="00804FCE" w:rsidP="00912C5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912C53" w:rsidRPr="00613E41">
          <w:rPr>
            <w:rStyle w:val="Hyperlink"/>
            <w:rFonts w:cs="Arial"/>
            <w:sz w:val="16"/>
            <w:szCs w:val="16"/>
            <w:lang w:val="de-DE"/>
          </w:rPr>
          <w:t>R2-1817149</w:t>
        </w:r>
      </w:hyperlink>
      <w:r w:rsidR="00912C53" w:rsidRPr="00E972BF">
        <w:rPr>
          <w:rFonts w:cs="Arial"/>
          <w:sz w:val="16"/>
          <w:szCs w:val="16"/>
          <w:lang w:val="de-DE"/>
        </w:rPr>
        <w:t>,</w:t>
      </w:r>
      <w:r w:rsidR="00912C53" w:rsidRPr="00E972BF">
        <w:rPr>
          <w:i/>
          <w:sz w:val="16"/>
          <w:szCs w:val="16"/>
          <w:lang w:val="en-GB" w:eastAsia="zh-CN"/>
        </w:rPr>
        <w:t xml:space="preserve"> </w:t>
      </w:r>
      <w:r w:rsidR="00912C53" w:rsidRPr="00470738">
        <w:rPr>
          <w:i/>
          <w:sz w:val="16"/>
          <w:szCs w:val="16"/>
          <w:lang w:val="en-GB" w:eastAsia="zh-CN"/>
        </w:rPr>
        <w:t>Correction to P-Max value range</w:t>
      </w:r>
      <w:r w:rsidR="00912C53">
        <w:rPr>
          <w:i/>
          <w:sz w:val="16"/>
          <w:szCs w:val="16"/>
          <w:lang w:val="en-GB" w:eastAsia="zh-CN"/>
        </w:rPr>
        <w:t xml:space="preserve"> for FR2</w:t>
      </w:r>
      <w:r w:rsidR="00912C53" w:rsidRPr="00E972BF">
        <w:rPr>
          <w:rFonts w:cs="Arial"/>
          <w:i/>
          <w:sz w:val="16"/>
          <w:szCs w:val="16"/>
          <w:lang w:val="de-DE"/>
        </w:rPr>
        <w:t>,</w:t>
      </w:r>
      <w:r w:rsidR="00912C53" w:rsidRPr="00E972BF">
        <w:rPr>
          <w:rFonts w:cs="Arial"/>
          <w:sz w:val="16"/>
          <w:szCs w:val="16"/>
          <w:lang w:val="de-DE"/>
        </w:rPr>
        <w:t xml:space="preserve"> Ericsson, CR 38.331, RAN2#104</w:t>
      </w:r>
    </w:p>
    <w:p w14:paraId="1D420A6A" w14:textId="4737EABA" w:rsidR="001B3143" w:rsidRPr="001B3143" w:rsidRDefault="00804FCE" w:rsidP="001B314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9F2DD3" w:rsidRPr="003B29BB">
          <w:rPr>
            <w:rStyle w:val="Hyperlink"/>
            <w:rFonts w:cs="Arial"/>
            <w:bCs/>
            <w:sz w:val="16"/>
            <w:szCs w:val="16"/>
          </w:rPr>
          <w:t>R4-1813813</w:t>
        </w:r>
      </w:hyperlink>
      <w:r w:rsidR="009F2DD3" w:rsidRPr="003B29BB">
        <w:rPr>
          <w:rFonts w:cs="Arial"/>
          <w:bCs/>
          <w:sz w:val="16"/>
          <w:szCs w:val="16"/>
        </w:rPr>
        <w:t xml:space="preserve">, </w:t>
      </w:r>
      <w:r w:rsidR="009F2DD3" w:rsidRPr="003B29BB">
        <w:rPr>
          <w:rFonts w:cs="Arial"/>
          <w:bCs/>
          <w:i/>
          <w:sz w:val="16"/>
          <w:szCs w:val="16"/>
        </w:rPr>
        <w:t>Draft CR for TS 38.101-1: P-Max for 5G NR HPUE</w:t>
      </w:r>
      <w:r w:rsidR="009F2DD3" w:rsidRPr="003B29BB">
        <w:rPr>
          <w:rFonts w:cs="Arial"/>
          <w:bCs/>
          <w:sz w:val="16"/>
          <w:szCs w:val="16"/>
        </w:rPr>
        <w:t xml:space="preserve">, CMCC, CR </w:t>
      </w:r>
      <w:r w:rsidR="009F2DD3" w:rsidRPr="003B29BB">
        <w:rPr>
          <w:rFonts w:cs="Arial"/>
          <w:sz w:val="16"/>
          <w:szCs w:val="16"/>
        </w:rPr>
        <w:t>38.101-1, RAN4#</w:t>
      </w:r>
      <w:r w:rsidR="009F2DD3">
        <w:rPr>
          <w:rFonts w:cs="Arial"/>
          <w:sz w:val="16"/>
          <w:szCs w:val="16"/>
        </w:rPr>
        <w:t>88bis</w:t>
      </w:r>
    </w:p>
    <w:p w14:paraId="56C2DA0D" w14:textId="75C6F137" w:rsidR="009F2DD3" w:rsidRPr="00D1189B" w:rsidRDefault="009F2DD3" w:rsidP="009F2DD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sz w:val="16"/>
          <w:szCs w:val="16"/>
          <w:lang w:val="de-DE"/>
        </w:rPr>
      </w:pPr>
      <w:r w:rsidRPr="00D1189B">
        <w:rPr>
          <w:rFonts w:cs="Arial"/>
          <w:sz w:val="16"/>
          <w:szCs w:val="16"/>
          <w:lang w:val="de-DE"/>
        </w:rPr>
        <w:t xml:space="preserve">R4-190xxxx, </w:t>
      </w:r>
      <w:r w:rsidRPr="00D1189B">
        <w:rPr>
          <w:rFonts w:cs="Arial"/>
          <w:i/>
          <w:sz w:val="16"/>
          <w:szCs w:val="16"/>
        </w:rPr>
        <w:t>Introduction of P-Max for FR2</w:t>
      </w:r>
      <w:r w:rsidRPr="00D1189B">
        <w:rPr>
          <w:rFonts w:cs="Arial"/>
          <w:sz w:val="16"/>
          <w:szCs w:val="16"/>
          <w:lang w:val="de-DE"/>
        </w:rPr>
        <w:t>, Ericsson, CR 38.101-2, RAN4#9</w:t>
      </w:r>
      <w:r w:rsidR="001045BC" w:rsidRPr="00D1189B">
        <w:rPr>
          <w:rFonts w:cs="Arial"/>
          <w:sz w:val="16"/>
          <w:szCs w:val="16"/>
          <w:lang w:val="de-DE"/>
        </w:rPr>
        <w:t>1</w:t>
      </w:r>
    </w:p>
    <w:p w14:paraId="0C340D67" w14:textId="5DA47563" w:rsidR="009F2DD3" w:rsidRPr="003470AC" w:rsidRDefault="00804FCE" w:rsidP="009F2DD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3470AC" w:rsidRPr="00804FCE">
          <w:rPr>
            <w:rStyle w:val="Hyperlink"/>
            <w:rFonts w:cs="Arial"/>
            <w:sz w:val="16"/>
            <w:szCs w:val="16"/>
            <w:lang w:val="de-DE"/>
          </w:rPr>
          <w:t>R2-1906596</w:t>
        </w:r>
      </w:hyperlink>
      <w:bookmarkStart w:id="4" w:name="_GoBack"/>
      <w:bookmarkEnd w:id="4"/>
      <w:r w:rsidR="009F2DD3" w:rsidRPr="003470AC">
        <w:rPr>
          <w:rFonts w:cs="Arial"/>
          <w:sz w:val="16"/>
          <w:szCs w:val="16"/>
          <w:lang w:val="de-DE"/>
        </w:rPr>
        <w:t xml:space="preserve">, </w:t>
      </w:r>
      <w:r w:rsidR="009F2DD3" w:rsidRPr="003470AC">
        <w:rPr>
          <w:rFonts w:cs="Arial"/>
          <w:i/>
          <w:sz w:val="16"/>
          <w:szCs w:val="16"/>
          <w:lang w:val="de-DE"/>
        </w:rPr>
        <w:t>Correction for P-Max value range in FR2</w:t>
      </w:r>
      <w:r w:rsidR="009F2DD3" w:rsidRPr="003470AC">
        <w:rPr>
          <w:rFonts w:cs="Arial"/>
          <w:sz w:val="16"/>
          <w:szCs w:val="16"/>
          <w:lang w:val="de-DE"/>
        </w:rPr>
        <w:t>, Ericsson, CR 38.331, RAN2#10</w:t>
      </w:r>
      <w:r w:rsidR="004F4D96" w:rsidRPr="003470AC">
        <w:rPr>
          <w:rFonts w:cs="Arial"/>
          <w:sz w:val="16"/>
          <w:szCs w:val="16"/>
          <w:lang w:val="de-DE"/>
        </w:rPr>
        <w:t>6</w:t>
      </w:r>
    </w:p>
    <w:p w14:paraId="4A8EE984" w14:textId="77777777" w:rsidR="00682662" w:rsidRPr="00610534" w:rsidRDefault="00682662" w:rsidP="00682662">
      <w:pPr>
        <w:tabs>
          <w:tab w:val="num" w:pos="993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lang w:val="de-DE"/>
        </w:rPr>
      </w:pPr>
    </w:p>
    <w:sectPr w:rsidR="00682662" w:rsidRPr="00610534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3"/>
  </w:num>
  <w:num w:numId="3">
    <w:abstractNumId w:val="17"/>
  </w:num>
  <w:num w:numId="4">
    <w:abstractNumId w:val="11"/>
  </w:num>
  <w:num w:numId="5">
    <w:abstractNumId w:val="34"/>
  </w:num>
  <w:num w:numId="6">
    <w:abstractNumId w:val="20"/>
  </w:num>
  <w:num w:numId="7">
    <w:abstractNumId w:val="31"/>
  </w:num>
  <w:num w:numId="8">
    <w:abstractNumId w:val="36"/>
  </w:num>
  <w:num w:numId="9">
    <w:abstractNumId w:val="13"/>
  </w:num>
  <w:num w:numId="10">
    <w:abstractNumId w:val="19"/>
  </w:num>
  <w:num w:numId="11">
    <w:abstractNumId w:val="16"/>
  </w:num>
  <w:num w:numId="12">
    <w:abstractNumId w:val="39"/>
  </w:num>
  <w:num w:numId="13">
    <w:abstractNumId w:val="14"/>
  </w:num>
  <w:num w:numId="14">
    <w:abstractNumId w:val="21"/>
  </w:num>
  <w:num w:numId="15">
    <w:abstractNumId w:val="35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9"/>
  </w:num>
  <w:num w:numId="28">
    <w:abstractNumId w:val="15"/>
  </w:num>
  <w:num w:numId="29">
    <w:abstractNumId w:val="3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6"/>
  </w:num>
  <w:num w:numId="36">
    <w:abstractNumId w:val="25"/>
  </w:num>
  <w:num w:numId="37">
    <w:abstractNumId w:val="28"/>
  </w:num>
  <w:num w:numId="38">
    <w:abstractNumId w:val="30"/>
  </w:num>
  <w:num w:numId="39">
    <w:abstractNumId w:val="38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5BC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3143"/>
    <w:rsid w:val="001B5A6D"/>
    <w:rsid w:val="001C0ADE"/>
    <w:rsid w:val="001C6BCF"/>
    <w:rsid w:val="001D01C0"/>
    <w:rsid w:val="001D5744"/>
    <w:rsid w:val="001D5EC7"/>
    <w:rsid w:val="001E6A9C"/>
    <w:rsid w:val="001F13E9"/>
    <w:rsid w:val="001F548E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270"/>
    <w:rsid w:val="00297106"/>
    <w:rsid w:val="002971AA"/>
    <w:rsid w:val="002A16F8"/>
    <w:rsid w:val="002A2E7B"/>
    <w:rsid w:val="002A70F0"/>
    <w:rsid w:val="002B1EE7"/>
    <w:rsid w:val="002B6922"/>
    <w:rsid w:val="002C1EF6"/>
    <w:rsid w:val="002C4082"/>
    <w:rsid w:val="002C6AEE"/>
    <w:rsid w:val="002E0414"/>
    <w:rsid w:val="002E083F"/>
    <w:rsid w:val="002E1A79"/>
    <w:rsid w:val="002E4760"/>
    <w:rsid w:val="002E7736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470AC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B5CD6"/>
    <w:rsid w:val="003C1556"/>
    <w:rsid w:val="003C1C5D"/>
    <w:rsid w:val="003C50C2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0270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4854"/>
    <w:rsid w:val="004F4D96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4F5F"/>
    <w:rsid w:val="005950C4"/>
    <w:rsid w:val="005A10D4"/>
    <w:rsid w:val="005A4001"/>
    <w:rsid w:val="005B0302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5EC0"/>
    <w:rsid w:val="00690466"/>
    <w:rsid w:val="00691624"/>
    <w:rsid w:val="00691AA7"/>
    <w:rsid w:val="006A3181"/>
    <w:rsid w:val="006A39AE"/>
    <w:rsid w:val="006A6639"/>
    <w:rsid w:val="006B2ACA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3573"/>
    <w:rsid w:val="00764CCE"/>
    <w:rsid w:val="00767213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4FCE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659F4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2C53"/>
    <w:rsid w:val="00913C74"/>
    <w:rsid w:val="00914326"/>
    <w:rsid w:val="00920727"/>
    <w:rsid w:val="00921010"/>
    <w:rsid w:val="009216EB"/>
    <w:rsid w:val="00926262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2DD3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060DE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38A4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89B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A5AF6"/>
    <w:rsid w:val="00DB4026"/>
    <w:rsid w:val="00DB4F7D"/>
    <w:rsid w:val="00DB5BC6"/>
    <w:rsid w:val="00DB66D3"/>
    <w:rsid w:val="00DB696D"/>
    <w:rsid w:val="00DC1553"/>
    <w:rsid w:val="00DC6436"/>
    <w:rsid w:val="00DD43B0"/>
    <w:rsid w:val="00DD5520"/>
    <w:rsid w:val="00DD7378"/>
    <w:rsid w:val="00DE27BC"/>
    <w:rsid w:val="00DE5650"/>
    <w:rsid w:val="00DE6127"/>
    <w:rsid w:val="00DF0630"/>
    <w:rsid w:val="00DF2ACA"/>
    <w:rsid w:val="00DF5E1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51D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C118E"/>
    <w:rsid w:val="00FC1207"/>
    <w:rsid w:val="00FC2706"/>
    <w:rsid w:val="00FC4BB5"/>
    <w:rsid w:val="00FD1C75"/>
    <w:rsid w:val="00FD21BC"/>
    <w:rsid w:val="00FD304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TAH">
    <w:name w:val="TAH"/>
    <w:basedOn w:val="TAC"/>
    <w:link w:val="TAHCar"/>
    <w:qFormat/>
    <w:rsid w:val="009F2DD3"/>
    <w:rPr>
      <w:b/>
    </w:rPr>
  </w:style>
  <w:style w:type="paragraph" w:customStyle="1" w:styleId="TAC">
    <w:name w:val="TAC"/>
    <w:basedOn w:val="Normal"/>
    <w:link w:val="TACChar"/>
    <w:qFormat/>
    <w:rsid w:val="009F2DD3"/>
    <w:pPr>
      <w:keepNext/>
      <w:keepLines/>
      <w:spacing w:after="0"/>
      <w:jc w:val="center"/>
    </w:pPr>
    <w:rPr>
      <w:sz w:val="18"/>
      <w:szCs w:val="20"/>
      <w:lang w:val="en-GB"/>
    </w:rPr>
  </w:style>
  <w:style w:type="character" w:customStyle="1" w:styleId="TACChar">
    <w:name w:val="TAC Char"/>
    <w:link w:val="TAC"/>
    <w:qFormat/>
    <w:rsid w:val="009F2DD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F2DD3"/>
    <w:rPr>
      <w:rFonts w:ascii="Arial" w:hAnsi="Arial"/>
      <w:b/>
      <w:sz w:val="18"/>
      <w:lang w:eastAsia="en-US"/>
    </w:rPr>
  </w:style>
  <w:style w:type="paragraph" w:customStyle="1" w:styleId="TH">
    <w:name w:val="TH"/>
    <w:basedOn w:val="Normal"/>
    <w:link w:val="THChar"/>
    <w:qFormat/>
    <w:rsid w:val="009F2DD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9F2DD3"/>
    <w:rPr>
      <w:rFonts w:ascii="Arial" w:eastAsia="Times New Roman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4_Radio//TSGR4_90Bis/Docs/R4-1903669.zip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4_Radio//TSGR4_90Bis/Docs/R4-1903668.zip" TargetMode="External"/><Relationship Id="rId12" Type="http://schemas.openxmlformats.org/officeDocument/2006/relationships/hyperlink" Target="https://www.3gpp.org/ftp/tsg_ran/WG2_RL2/TSGR2_106/Docs/r2-19065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4_Radio//TSGR4_88Bis/Docs/R4-1813813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2_RL2/TSGR2_104/Docs/r2-181714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4_Radio//TSGR4_90Bis/Docs/R4-190396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33</cp:revision>
  <cp:lastPrinted>2009-10-21T14:47:00Z</cp:lastPrinted>
  <dcterms:created xsi:type="dcterms:W3CDTF">2019-01-22T06:45:00Z</dcterms:created>
  <dcterms:modified xsi:type="dcterms:W3CDTF">2019-05-02T08:30:00Z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